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B93C" w14:textId="5CA64C16" w:rsidR="00DB4211" w:rsidRPr="00621E8D" w:rsidRDefault="00DB4211" w:rsidP="008B5016">
      <w:pPr>
        <w:jc w:val="center"/>
        <w:rPr>
          <w:rFonts w:ascii="Times New Roman" w:hAnsi="Times New Roman" w:cs="Times New Roman"/>
          <w:b/>
          <w:bCs/>
          <w:sz w:val="28"/>
          <w:szCs w:val="28"/>
        </w:rPr>
      </w:pPr>
      <w:r w:rsidRPr="00621E8D">
        <w:rPr>
          <w:rFonts w:ascii="Times New Roman" w:hAnsi="Times New Roman" w:cs="Times New Roman"/>
          <w:b/>
          <w:bCs/>
          <w:sz w:val="28"/>
          <w:szCs w:val="28"/>
        </w:rPr>
        <w:t>Let’s Make It Cheaper, Faster, and Simpler to Start a Business in DC</w:t>
      </w:r>
    </w:p>
    <w:p w14:paraId="204D5AB4" w14:textId="31BEB33B" w:rsidR="00621E8D" w:rsidRDefault="00077FF0" w:rsidP="00E765A6">
      <w:pPr>
        <w:jc w:val="center"/>
        <w:rPr>
          <w:rFonts w:ascii="Times New Roman" w:hAnsi="Times New Roman" w:cs="Times New Roman"/>
          <w:sz w:val="24"/>
          <w:szCs w:val="24"/>
        </w:rPr>
      </w:pPr>
      <w:r w:rsidRPr="00077FF0">
        <w:rPr>
          <w:rFonts w:ascii="Times New Roman" w:hAnsi="Times New Roman" w:cs="Times New Roman"/>
          <w:b/>
          <w:bCs/>
          <w:sz w:val="24"/>
          <w:szCs w:val="24"/>
        </w:rPr>
        <w:t>A New Report</w:t>
      </w:r>
      <w:r>
        <w:rPr>
          <w:rFonts w:ascii="Times New Roman" w:hAnsi="Times New Roman" w:cs="Times New Roman"/>
          <w:b/>
          <w:bCs/>
          <w:sz w:val="24"/>
          <w:szCs w:val="24"/>
        </w:rPr>
        <w:t xml:space="preserve"> </w:t>
      </w:r>
      <w:r w:rsidR="00B205DE" w:rsidRPr="00A97526">
        <w:rPr>
          <w:rFonts w:ascii="Times New Roman" w:hAnsi="Times New Roman" w:cs="Times New Roman"/>
          <w:b/>
          <w:bCs/>
          <w:sz w:val="24"/>
          <w:szCs w:val="24"/>
        </w:rPr>
        <w:t xml:space="preserve">Details Strategies </w:t>
      </w:r>
      <w:r w:rsidR="00DB4211" w:rsidRPr="00A97526">
        <w:rPr>
          <w:rFonts w:ascii="Times New Roman" w:hAnsi="Times New Roman" w:cs="Times New Roman"/>
          <w:b/>
          <w:bCs/>
          <w:sz w:val="24"/>
          <w:szCs w:val="24"/>
        </w:rPr>
        <w:t xml:space="preserve">to </w:t>
      </w:r>
      <w:r w:rsidR="00824BEA" w:rsidRPr="00A97526">
        <w:rPr>
          <w:rFonts w:ascii="Times New Roman" w:hAnsi="Times New Roman" w:cs="Times New Roman"/>
          <w:b/>
          <w:bCs/>
          <w:sz w:val="24"/>
          <w:szCs w:val="24"/>
        </w:rPr>
        <w:t>Cut</w:t>
      </w:r>
      <w:r w:rsidR="00DB4211" w:rsidRPr="00A97526">
        <w:rPr>
          <w:rFonts w:ascii="Times New Roman" w:hAnsi="Times New Roman" w:cs="Times New Roman"/>
          <w:b/>
          <w:bCs/>
          <w:sz w:val="24"/>
          <w:szCs w:val="24"/>
        </w:rPr>
        <w:t xml:space="preserve"> Red Tape for District Small Businesses</w:t>
      </w:r>
    </w:p>
    <w:p w14:paraId="598C353F" w14:textId="7EDC11B6" w:rsidR="00EB7964" w:rsidRDefault="00A95D7A">
      <w:pPr>
        <w:rPr>
          <w:rFonts w:ascii="Times New Roman" w:hAnsi="Times New Roman" w:cs="Times New Roman"/>
          <w:sz w:val="24"/>
          <w:szCs w:val="24"/>
        </w:rPr>
      </w:pPr>
      <w:r w:rsidRPr="00A95D7A">
        <w:rPr>
          <w:rFonts w:ascii="Times New Roman" w:hAnsi="Times New Roman" w:cs="Times New Roman"/>
          <w:sz w:val="24"/>
          <w:szCs w:val="24"/>
        </w:rPr>
        <w:t>For local entrepreneurs throughout the District, navigating rules for starting up and getting licensed can be a tough proposition.</w:t>
      </w:r>
      <w:r w:rsidR="00021B5C">
        <w:rPr>
          <w:rFonts w:ascii="Times New Roman" w:hAnsi="Times New Roman" w:cs="Times New Roman"/>
          <w:sz w:val="24"/>
          <w:szCs w:val="24"/>
        </w:rPr>
        <w:t xml:space="preserve"> From business licensing to zoning, trips to government offices and </w:t>
      </w:r>
      <w:r w:rsidR="00C9622B">
        <w:rPr>
          <w:rFonts w:ascii="Times New Roman" w:hAnsi="Times New Roman" w:cs="Times New Roman"/>
          <w:sz w:val="24"/>
          <w:szCs w:val="24"/>
        </w:rPr>
        <w:t>mounting</w:t>
      </w:r>
      <w:r w:rsidR="00021B5C">
        <w:rPr>
          <w:rFonts w:ascii="Times New Roman" w:hAnsi="Times New Roman" w:cs="Times New Roman"/>
          <w:sz w:val="24"/>
          <w:szCs w:val="24"/>
        </w:rPr>
        <w:t xml:space="preserve"> paperwork, </w:t>
      </w:r>
      <w:r w:rsidR="00F96753">
        <w:rPr>
          <w:rFonts w:ascii="Times New Roman" w:hAnsi="Times New Roman" w:cs="Times New Roman"/>
          <w:sz w:val="24"/>
          <w:szCs w:val="24"/>
        </w:rPr>
        <w:t xml:space="preserve">would-be business owners </w:t>
      </w:r>
      <w:r w:rsidR="007A70BC">
        <w:rPr>
          <w:rFonts w:ascii="Times New Roman" w:hAnsi="Times New Roman" w:cs="Times New Roman"/>
          <w:sz w:val="24"/>
          <w:szCs w:val="24"/>
        </w:rPr>
        <w:t>often drain</w:t>
      </w:r>
      <w:r w:rsidR="00EE36BB">
        <w:rPr>
          <w:rFonts w:ascii="Times New Roman" w:hAnsi="Times New Roman" w:cs="Times New Roman"/>
          <w:sz w:val="24"/>
          <w:szCs w:val="24"/>
        </w:rPr>
        <w:t xml:space="preserve"> critical time and resources</w:t>
      </w:r>
      <w:r w:rsidRPr="00A95D7A">
        <w:rPr>
          <w:rFonts w:ascii="Times New Roman" w:hAnsi="Times New Roman" w:cs="Times New Roman"/>
          <w:sz w:val="24"/>
          <w:szCs w:val="24"/>
        </w:rPr>
        <w:t> </w:t>
      </w:r>
      <w:r w:rsidR="007A70BC">
        <w:rPr>
          <w:rFonts w:ascii="Times New Roman" w:hAnsi="Times New Roman" w:cs="Times New Roman"/>
          <w:sz w:val="24"/>
          <w:szCs w:val="24"/>
        </w:rPr>
        <w:t>complying</w:t>
      </w:r>
      <w:r w:rsidR="00C9622B">
        <w:rPr>
          <w:rFonts w:ascii="Times New Roman" w:hAnsi="Times New Roman" w:cs="Times New Roman"/>
          <w:sz w:val="24"/>
          <w:szCs w:val="24"/>
        </w:rPr>
        <w:t xml:space="preserve"> with confusing red tape</w:t>
      </w:r>
      <w:r w:rsidR="007A70BC">
        <w:rPr>
          <w:rFonts w:ascii="Times New Roman" w:hAnsi="Times New Roman" w:cs="Times New Roman"/>
          <w:sz w:val="24"/>
          <w:szCs w:val="24"/>
        </w:rPr>
        <w:t>—time tha</w:t>
      </w:r>
      <w:r w:rsidR="00CF722C">
        <w:rPr>
          <w:rFonts w:ascii="Times New Roman" w:hAnsi="Times New Roman" w:cs="Times New Roman"/>
          <w:sz w:val="24"/>
          <w:szCs w:val="24"/>
        </w:rPr>
        <w:t xml:space="preserve">t could be invested in getting </w:t>
      </w:r>
      <w:r w:rsidR="00B671F0">
        <w:rPr>
          <w:rFonts w:ascii="Times New Roman" w:hAnsi="Times New Roman" w:cs="Times New Roman"/>
          <w:sz w:val="24"/>
          <w:szCs w:val="24"/>
        </w:rPr>
        <w:t>the business off the ground.</w:t>
      </w:r>
      <w:r w:rsidR="00C9622B">
        <w:rPr>
          <w:rFonts w:ascii="Times New Roman" w:hAnsi="Times New Roman" w:cs="Times New Roman"/>
          <w:sz w:val="24"/>
          <w:szCs w:val="24"/>
        </w:rPr>
        <w:t xml:space="preserve"> As</w:t>
      </w:r>
      <w:r w:rsidR="00816822">
        <w:rPr>
          <w:rFonts w:ascii="Times New Roman" w:hAnsi="Times New Roman" w:cs="Times New Roman"/>
          <w:sz w:val="24"/>
          <w:szCs w:val="24"/>
        </w:rPr>
        <w:t xml:space="preserve"> </w:t>
      </w:r>
      <w:r w:rsidR="004B293D">
        <w:rPr>
          <w:rFonts w:ascii="Times New Roman" w:hAnsi="Times New Roman" w:cs="Times New Roman"/>
          <w:sz w:val="24"/>
          <w:szCs w:val="24"/>
        </w:rPr>
        <w:t xml:space="preserve">city leaders look </w:t>
      </w:r>
      <w:r w:rsidR="00816822">
        <w:rPr>
          <w:rFonts w:ascii="Times New Roman" w:hAnsi="Times New Roman" w:cs="Times New Roman"/>
          <w:sz w:val="24"/>
          <w:szCs w:val="24"/>
        </w:rPr>
        <w:t>t</w:t>
      </w:r>
      <w:r w:rsidR="002C0AD4">
        <w:rPr>
          <w:rFonts w:ascii="Times New Roman" w:hAnsi="Times New Roman" w:cs="Times New Roman"/>
          <w:sz w:val="24"/>
          <w:szCs w:val="24"/>
        </w:rPr>
        <w:t xml:space="preserve">o </w:t>
      </w:r>
      <w:r w:rsidR="00816822">
        <w:rPr>
          <w:rFonts w:ascii="Times New Roman" w:hAnsi="Times New Roman" w:cs="Times New Roman"/>
          <w:sz w:val="24"/>
          <w:szCs w:val="24"/>
        </w:rPr>
        <w:t>expand opportunities</w:t>
      </w:r>
      <w:r w:rsidR="003E0175">
        <w:rPr>
          <w:rFonts w:ascii="Times New Roman" w:hAnsi="Times New Roman" w:cs="Times New Roman"/>
          <w:sz w:val="24"/>
          <w:szCs w:val="24"/>
        </w:rPr>
        <w:t xml:space="preserve"> for </w:t>
      </w:r>
      <w:r w:rsidR="002C0AD4">
        <w:rPr>
          <w:rFonts w:ascii="Times New Roman" w:hAnsi="Times New Roman" w:cs="Times New Roman"/>
          <w:sz w:val="24"/>
          <w:szCs w:val="24"/>
        </w:rPr>
        <w:t xml:space="preserve">businesses affected by </w:t>
      </w:r>
      <w:r w:rsidR="004B293D">
        <w:rPr>
          <w:rFonts w:ascii="Times New Roman" w:hAnsi="Times New Roman" w:cs="Times New Roman"/>
          <w:sz w:val="24"/>
          <w:szCs w:val="24"/>
        </w:rPr>
        <w:t>the pandemic</w:t>
      </w:r>
      <w:r w:rsidR="003E0175">
        <w:rPr>
          <w:rFonts w:ascii="Times New Roman" w:hAnsi="Times New Roman" w:cs="Times New Roman"/>
          <w:sz w:val="24"/>
          <w:szCs w:val="24"/>
        </w:rPr>
        <w:t>, the right moment for reform is now.</w:t>
      </w:r>
    </w:p>
    <w:p w14:paraId="4B37C108" w14:textId="56BF5A27" w:rsidR="00FC7C08" w:rsidRDefault="00630FF8">
      <w:pPr>
        <w:rPr>
          <w:rFonts w:ascii="Times New Roman" w:hAnsi="Times New Roman" w:cs="Times New Roman"/>
          <w:sz w:val="24"/>
          <w:szCs w:val="24"/>
        </w:rPr>
      </w:pPr>
      <w:r>
        <w:rPr>
          <w:rFonts w:ascii="Times New Roman" w:hAnsi="Times New Roman" w:cs="Times New Roman"/>
          <w:sz w:val="24"/>
          <w:szCs w:val="24"/>
        </w:rPr>
        <w:t xml:space="preserve">A new report by the Institute for Justice (IJ) </w:t>
      </w:r>
      <w:r w:rsidR="00E869A8">
        <w:rPr>
          <w:rFonts w:ascii="Times New Roman" w:hAnsi="Times New Roman" w:cs="Times New Roman"/>
          <w:sz w:val="24"/>
          <w:szCs w:val="24"/>
        </w:rPr>
        <w:t xml:space="preserve">explores the constant challenges Washingtonians face in turning </w:t>
      </w:r>
      <w:r w:rsidR="004B6DB2">
        <w:rPr>
          <w:rFonts w:ascii="Times New Roman" w:hAnsi="Times New Roman" w:cs="Times New Roman"/>
          <w:sz w:val="24"/>
          <w:szCs w:val="24"/>
        </w:rPr>
        <w:t xml:space="preserve">their dreams of starting up into reality. </w:t>
      </w:r>
    </w:p>
    <w:p w14:paraId="70DD209A" w14:textId="1CF3ACC5" w:rsidR="00E45710" w:rsidRDefault="004B6DB2">
      <w:pPr>
        <w:rPr>
          <w:rFonts w:ascii="Times New Roman" w:hAnsi="Times New Roman" w:cs="Times New Roman"/>
          <w:sz w:val="24"/>
          <w:szCs w:val="24"/>
        </w:rPr>
      </w:pPr>
      <w:r>
        <w:rPr>
          <w:rFonts w:ascii="Times New Roman" w:hAnsi="Times New Roman" w:cs="Times New Roman"/>
          <w:sz w:val="24"/>
          <w:szCs w:val="24"/>
        </w:rPr>
        <w:t xml:space="preserve">The report, </w:t>
      </w:r>
      <w:r w:rsidRPr="00FA64C7">
        <w:rPr>
          <w:rFonts w:ascii="Times New Roman" w:hAnsi="Times New Roman" w:cs="Times New Roman"/>
          <w:b/>
          <w:bCs/>
          <w:i/>
          <w:iCs/>
          <w:sz w:val="24"/>
          <w:szCs w:val="24"/>
        </w:rPr>
        <w:t>Blueprint for Business: Cutting Red Tape and Supporting DC Entrepreneurs</w:t>
      </w:r>
      <w:r>
        <w:rPr>
          <w:rFonts w:ascii="Times New Roman" w:hAnsi="Times New Roman" w:cs="Times New Roman"/>
          <w:sz w:val="24"/>
          <w:szCs w:val="24"/>
        </w:rPr>
        <w:t xml:space="preserve">, reveals the </w:t>
      </w:r>
      <w:r w:rsidR="00676635">
        <w:rPr>
          <w:rFonts w:ascii="Times New Roman" w:hAnsi="Times New Roman" w:cs="Times New Roman"/>
          <w:sz w:val="24"/>
          <w:szCs w:val="24"/>
        </w:rPr>
        <w:t>true regulatory cost of starting a business in DC</w:t>
      </w:r>
      <w:r w:rsidR="008D7D80">
        <w:rPr>
          <w:rFonts w:ascii="Times New Roman" w:hAnsi="Times New Roman" w:cs="Times New Roman"/>
          <w:sz w:val="24"/>
          <w:szCs w:val="24"/>
        </w:rPr>
        <w:t xml:space="preserve">. It also takes a look at how </w:t>
      </w:r>
      <w:r w:rsidR="00A4619E">
        <w:rPr>
          <w:rFonts w:ascii="Times New Roman" w:hAnsi="Times New Roman" w:cs="Times New Roman"/>
          <w:sz w:val="24"/>
          <w:szCs w:val="24"/>
        </w:rPr>
        <w:t>other cities across the country have managed to make things easier for entrepreneurs</w:t>
      </w:r>
      <w:r w:rsidR="00CC499D">
        <w:rPr>
          <w:rFonts w:ascii="Times New Roman" w:hAnsi="Times New Roman" w:cs="Times New Roman"/>
          <w:sz w:val="24"/>
          <w:szCs w:val="24"/>
        </w:rPr>
        <w:t xml:space="preserve">, offering best practices </w:t>
      </w:r>
      <w:r w:rsidR="008C7537">
        <w:rPr>
          <w:rFonts w:ascii="Times New Roman" w:hAnsi="Times New Roman" w:cs="Times New Roman"/>
          <w:sz w:val="24"/>
          <w:szCs w:val="24"/>
        </w:rPr>
        <w:t xml:space="preserve">to guide action from District officials. </w:t>
      </w:r>
      <w:r w:rsidR="00A4619E">
        <w:rPr>
          <w:rFonts w:ascii="Times New Roman" w:hAnsi="Times New Roman" w:cs="Times New Roman"/>
          <w:sz w:val="24"/>
          <w:szCs w:val="24"/>
        </w:rPr>
        <w:t xml:space="preserve"> </w:t>
      </w:r>
      <w:r w:rsidR="003E0175">
        <w:rPr>
          <w:rFonts w:ascii="Times New Roman" w:hAnsi="Times New Roman" w:cs="Times New Roman"/>
          <w:sz w:val="24"/>
          <w:szCs w:val="24"/>
        </w:rPr>
        <w:t xml:space="preserve"> </w:t>
      </w:r>
      <w:r w:rsidR="00C9622B">
        <w:rPr>
          <w:rFonts w:ascii="Times New Roman" w:hAnsi="Times New Roman" w:cs="Times New Roman"/>
          <w:sz w:val="24"/>
          <w:szCs w:val="24"/>
        </w:rPr>
        <w:t xml:space="preserve"> </w:t>
      </w:r>
    </w:p>
    <w:p w14:paraId="0DC68673" w14:textId="4DDFFE31" w:rsidR="0077460C" w:rsidRDefault="00D23C02">
      <w:pPr>
        <w:rPr>
          <w:rFonts w:ascii="Times New Roman" w:hAnsi="Times New Roman" w:cs="Times New Roman"/>
          <w:sz w:val="24"/>
          <w:szCs w:val="24"/>
        </w:rPr>
      </w:pPr>
      <w:r>
        <w:rPr>
          <w:rFonts w:ascii="Times New Roman" w:hAnsi="Times New Roman" w:cs="Times New Roman"/>
          <w:sz w:val="24"/>
          <w:szCs w:val="24"/>
        </w:rPr>
        <w:t xml:space="preserve">After years </w:t>
      </w:r>
      <w:r w:rsidR="00D24598">
        <w:rPr>
          <w:rFonts w:ascii="Times New Roman" w:hAnsi="Times New Roman" w:cs="Times New Roman"/>
          <w:sz w:val="24"/>
          <w:szCs w:val="24"/>
        </w:rPr>
        <w:t xml:space="preserve">spent </w:t>
      </w:r>
      <w:r>
        <w:rPr>
          <w:rFonts w:ascii="Times New Roman" w:hAnsi="Times New Roman" w:cs="Times New Roman"/>
          <w:sz w:val="24"/>
          <w:szCs w:val="24"/>
        </w:rPr>
        <w:t xml:space="preserve">talking to </w:t>
      </w:r>
      <w:r w:rsidR="008F5FFE">
        <w:rPr>
          <w:rFonts w:ascii="Times New Roman" w:hAnsi="Times New Roman" w:cs="Times New Roman"/>
          <w:sz w:val="24"/>
          <w:szCs w:val="24"/>
        </w:rPr>
        <w:t xml:space="preserve">entrepreneurs and researching </w:t>
      </w:r>
      <w:r w:rsidR="006E46CC">
        <w:rPr>
          <w:rFonts w:ascii="Times New Roman" w:hAnsi="Times New Roman" w:cs="Times New Roman"/>
          <w:sz w:val="24"/>
          <w:szCs w:val="24"/>
        </w:rPr>
        <w:t>DC code and regulations</w:t>
      </w:r>
      <w:r w:rsidR="005458A1">
        <w:rPr>
          <w:rFonts w:ascii="Times New Roman" w:hAnsi="Times New Roman" w:cs="Times New Roman"/>
          <w:sz w:val="24"/>
          <w:szCs w:val="24"/>
        </w:rPr>
        <w:t xml:space="preserve">, </w:t>
      </w:r>
      <w:r w:rsidR="00B33EC3">
        <w:rPr>
          <w:rFonts w:ascii="Times New Roman" w:hAnsi="Times New Roman" w:cs="Times New Roman"/>
          <w:sz w:val="24"/>
          <w:szCs w:val="24"/>
        </w:rPr>
        <w:t xml:space="preserve">we found that </w:t>
      </w:r>
      <w:r w:rsidR="00E87217">
        <w:rPr>
          <w:rFonts w:ascii="Times New Roman" w:hAnsi="Times New Roman" w:cs="Times New Roman"/>
          <w:sz w:val="24"/>
          <w:szCs w:val="24"/>
        </w:rPr>
        <w:t>the barriers residents face in navigating District red tape</w:t>
      </w:r>
      <w:r w:rsidR="00D07394">
        <w:rPr>
          <w:rFonts w:ascii="Times New Roman" w:hAnsi="Times New Roman" w:cs="Times New Roman"/>
          <w:sz w:val="24"/>
          <w:szCs w:val="24"/>
        </w:rPr>
        <w:t xml:space="preserve"> can be summed up </w:t>
      </w:r>
      <w:r w:rsidR="00F650BF">
        <w:rPr>
          <w:rFonts w:ascii="Times New Roman" w:hAnsi="Times New Roman" w:cs="Times New Roman"/>
          <w:sz w:val="24"/>
          <w:szCs w:val="24"/>
        </w:rPr>
        <w:t xml:space="preserve">by </w:t>
      </w:r>
      <w:r w:rsidR="001220A1">
        <w:rPr>
          <w:rFonts w:ascii="Times New Roman" w:hAnsi="Times New Roman" w:cs="Times New Roman"/>
          <w:sz w:val="24"/>
          <w:szCs w:val="24"/>
        </w:rPr>
        <w:t>the same three themes</w:t>
      </w:r>
      <w:r w:rsidR="00F650BF">
        <w:rPr>
          <w:rFonts w:ascii="Times New Roman" w:hAnsi="Times New Roman" w:cs="Times New Roman"/>
          <w:sz w:val="24"/>
          <w:szCs w:val="24"/>
        </w:rPr>
        <w:t xml:space="preserve">: </w:t>
      </w:r>
      <w:r w:rsidR="001220A1">
        <w:rPr>
          <w:rFonts w:ascii="Times New Roman" w:hAnsi="Times New Roman" w:cs="Times New Roman"/>
          <w:sz w:val="24"/>
          <w:szCs w:val="24"/>
        </w:rPr>
        <w:t xml:space="preserve">navigating DC’s licensing process is </w:t>
      </w:r>
      <w:r w:rsidR="001220A1" w:rsidRPr="00FA64C7">
        <w:rPr>
          <w:rFonts w:ascii="Times New Roman" w:hAnsi="Times New Roman" w:cs="Times New Roman"/>
          <w:sz w:val="24"/>
          <w:szCs w:val="24"/>
        </w:rPr>
        <w:t>too</w:t>
      </w:r>
      <w:r w:rsidR="001220A1" w:rsidRPr="00FA64C7">
        <w:rPr>
          <w:rFonts w:ascii="Times New Roman" w:hAnsi="Times New Roman" w:cs="Times New Roman"/>
          <w:b/>
          <w:bCs/>
          <w:sz w:val="24"/>
          <w:szCs w:val="24"/>
        </w:rPr>
        <w:t xml:space="preserve"> expensive</w:t>
      </w:r>
      <w:r w:rsidR="001220A1">
        <w:rPr>
          <w:rFonts w:ascii="Times New Roman" w:hAnsi="Times New Roman" w:cs="Times New Roman"/>
          <w:sz w:val="24"/>
          <w:szCs w:val="24"/>
        </w:rPr>
        <w:t xml:space="preserve">, too </w:t>
      </w:r>
      <w:r w:rsidR="001220A1" w:rsidRPr="00FA64C7">
        <w:rPr>
          <w:rFonts w:ascii="Times New Roman" w:hAnsi="Times New Roman" w:cs="Times New Roman"/>
          <w:b/>
          <w:bCs/>
          <w:sz w:val="24"/>
          <w:szCs w:val="24"/>
        </w:rPr>
        <w:t>complicated</w:t>
      </w:r>
      <w:r w:rsidR="001220A1">
        <w:rPr>
          <w:rFonts w:ascii="Times New Roman" w:hAnsi="Times New Roman" w:cs="Times New Roman"/>
          <w:sz w:val="24"/>
          <w:szCs w:val="24"/>
        </w:rPr>
        <w:t xml:space="preserve">, and too </w:t>
      </w:r>
      <w:r w:rsidR="001220A1" w:rsidRPr="00FA64C7">
        <w:rPr>
          <w:rFonts w:ascii="Times New Roman" w:hAnsi="Times New Roman" w:cs="Times New Roman"/>
          <w:b/>
          <w:bCs/>
          <w:sz w:val="24"/>
          <w:szCs w:val="24"/>
        </w:rPr>
        <w:t>time-consuming</w:t>
      </w:r>
      <w:r w:rsidR="001220A1">
        <w:rPr>
          <w:rFonts w:ascii="Times New Roman" w:hAnsi="Times New Roman" w:cs="Times New Roman"/>
          <w:sz w:val="24"/>
          <w:szCs w:val="24"/>
        </w:rPr>
        <w:t>.</w:t>
      </w:r>
    </w:p>
    <w:p w14:paraId="0753ABE3" w14:textId="0173F497" w:rsidR="00DE2E02" w:rsidRDefault="00221F7E">
      <w:pPr>
        <w:rPr>
          <w:rFonts w:ascii="Times New Roman" w:hAnsi="Times New Roman" w:cs="Times New Roman"/>
          <w:sz w:val="24"/>
          <w:szCs w:val="24"/>
        </w:rPr>
      </w:pPr>
      <w:r w:rsidRPr="00FA64C7">
        <w:rPr>
          <w:rFonts w:ascii="Times New Roman" w:hAnsi="Times New Roman" w:cs="Times New Roman"/>
          <w:b/>
          <w:bCs/>
          <w:sz w:val="24"/>
          <w:szCs w:val="24"/>
        </w:rPr>
        <w:t>Getting started in DC is costly, as licensing fees and registrations add up</w:t>
      </w:r>
      <w:r>
        <w:rPr>
          <w:rFonts w:ascii="Times New Roman" w:hAnsi="Times New Roman" w:cs="Times New Roman"/>
          <w:sz w:val="24"/>
          <w:szCs w:val="24"/>
        </w:rPr>
        <w:t>:</w:t>
      </w:r>
    </w:p>
    <w:p w14:paraId="587AFB7A" w14:textId="4442F149" w:rsidR="000A2F5F" w:rsidRDefault="004A6743" w:rsidP="000A2F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Fees for paperwork, from corporate registration to zoning permits, </w:t>
      </w:r>
      <w:r w:rsidR="001E78B6">
        <w:rPr>
          <w:rFonts w:ascii="Times New Roman" w:hAnsi="Times New Roman" w:cs="Times New Roman"/>
          <w:sz w:val="24"/>
          <w:szCs w:val="24"/>
        </w:rPr>
        <w:t xml:space="preserve">contribute hundreds—and sometimes even thousands—of dollars to the cost of doing business. </w:t>
      </w:r>
    </w:p>
    <w:p w14:paraId="572F4A89" w14:textId="6B26B5F6" w:rsidR="001E78B6" w:rsidRDefault="006F541F" w:rsidP="000A2F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Because businesses might need several licenses to operate</w:t>
      </w:r>
      <w:r w:rsidR="00534474">
        <w:rPr>
          <w:rFonts w:ascii="Times New Roman" w:hAnsi="Times New Roman" w:cs="Times New Roman"/>
          <w:sz w:val="24"/>
          <w:szCs w:val="24"/>
        </w:rPr>
        <w:t xml:space="preserve"> in the District, fees paid to the Department of Consumer and Regulatory Affairs (DCRA) can </w:t>
      </w:r>
      <w:r w:rsidR="005D71C7">
        <w:rPr>
          <w:rFonts w:ascii="Times New Roman" w:hAnsi="Times New Roman" w:cs="Times New Roman"/>
          <w:sz w:val="24"/>
          <w:szCs w:val="24"/>
        </w:rPr>
        <w:t xml:space="preserve">add up quickly. </w:t>
      </w:r>
    </w:p>
    <w:p w14:paraId="471F98BA" w14:textId="3FEA606D" w:rsidR="005D71C7" w:rsidRPr="000A2F5F" w:rsidRDefault="005D71C7" w:rsidP="000A2F5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Now more than ever,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and small businesses </w:t>
      </w:r>
      <w:r w:rsidR="00FF5E72">
        <w:rPr>
          <w:rFonts w:ascii="Times New Roman" w:hAnsi="Times New Roman" w:cs="Times New Roman"/>
          <w:sz w:val="24"/>
          <w:szCs w:val="24"/>
        </w:rPr>
        <w:t xml:space="preserve">need financial relief and </w:t>
      </w:r>
      <w:r w:rsidR="00FA64C7">
        <w:rPr>
          <w:rFonts w:ascii="Times New Roman" w:hAnsi="Times New Roman" w:cs="Times New Roman"/>
          <w:sz w:val="24"/>
          <w:szCs w:val="24"/>
        </w:rPr>
        <w:t xml:space="preserve">renewal flexibility to ensure they can survive these tough times. </w:t>
      </w:r>
    </w:p>
    <w:p w14:paraId="40F1B199" w14:textId="61C450E9" w:rsidR="00221F7E" w:rsidRDefault="00221F7E">
      <w:pPr>
        <w:rPr>
          <w:rFonts w:ascii="Times New Roman" w:hAnsi="Times New Roman" w:cs="Times New Roman"/>
          <w:sz w:val="24"/>
          <w:szCs w:val="24"/>
        </w:rPr>
      </w:pPr>
      <w:r w:rsidRPr="00FA64C7">
        <w:rPr>
          <w:rFonts w:ascii="Times New Roman" w:hAnsi="Times New Roman" w:cs="Times New Roman"/>
          <w:b/>
          <w:bCs/>
          <w:sz w:val="24"/>
          <w:szCs w:val="24"/>
        </w:rPr>
        <w:t>Filing the paperwork to start a business in DC is too complex</w:t>
      </w:r>
      <w:r>
        <w:rPr>
          <w:rFonts w:ascii="Times New Roman" w:hAnsi="Times New Roman" w:cs="Times New Roman"/>
          <w:sz w:val="24"/>
          <w:szCs w:val="24"/>
        </w:rPr>
        <w:t xml:space="preserve">: </w:t>
      </w:r>
    </w:p>
    <w:p w14:paraId="4360ED23" w14:textId="6E29E3FE" w:rsidR="002D35F3" w:rsidRDefault="002C6652" w:rsidP="002D35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Applicants for licenses or permits are often left not knowing which registrations they’ll need, how much everything will cost, and the time it will take to get from start to finish. </w:t>
      </w:r>
    </w:p>
    <w:p w14:paraId="581C8706" w14:textId="533F51C1" w:rsidR="00BD2796" w:rsidRDefault="009D01E8" w:rsidP="002D35F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Because DC licenses </w:t>
      </w:r>
      <w:r w:rsidR="00ED16A8">
        <w:rPr>
          <w:rFonts w:ascii="Times New Roman" w:hAnsi="Times New Roman" w:cs="Times New Roman"/>
          <w:sz w:val="24"/>
          <w:szCs w:val="24"/>
        </w:rPr>
        <w:t xml:space="preserve">specific business activities, one business might need multiple licenses. But with over 100 basic business license (BBL) categories on the books, it is common </w:t>
      </w:r>
      <w:r w:rsidR="002E0F1A">
        <w:rPr>
          <w:rFonts w:ascii="Times New Roman" w:hAnsi="Times New Roman" w:cs="Times New Roman"/>
          <w:sz w:val="24"/>
          <w:szCs w:val="24"/>
        </w:rPr>
        <w:t>for license applicants to need multiple licenses.</w:t>
      </w:r>
    </w:p>
    <w:p w14:paraId="3F3043A9" w14:textId="37B2C672" w:rsidR="00CF36DF" w:rsidRDefault="00EB29F0" w:rsidP="00CF36DF">
      <w:pPr>
        <w:rPr>
          <w:rFonts w:ascii="Times New Roman" w:hAnsi="Times New Roman" w:cs="Times New Roman"/>
          <w:sz w:val="24"/>
          <w:szCs w:val="24"/>
        </w:rPr>
      </w:pPr>
      <w:r w:rsidRPr="00BF0FE7">
        <w:rPr>
          <w:rFonts w:ascii="Times New Roman" w:hAnsi="Times New Roman" w:cs="Times New Roman"/>
          <w:b/>
          <w:bCs/>
          <w:sz w:val="24"/>
          <w:szCs w:val="24"/>
        </w:rPr>
        <w:t>Navigating siloed agency staff</w:t>
      </w:r>
      <w:r w:rsidR="00742BA4" w:rsidRPr="00BF0FE7">
        <w:rPr>
          <w:rFonts w:ascii="Times New Roman" w:hAnsi="Times New Roman" w:cs="Times New Roman"/>
          <w:b/>
          <w:bCs/>
          <w:sz w:val="24"/>
          <w:szCs w:val="24"/>
        </w:rPr>
        <w:t xml:space="preserve"> creates frustration and delays</w:t>
      </w:r>
      <w:r w:rsidR="00742BA4">
        <w:rPr>
          <w:rFonts w:ascii="Times New Roman" w:hAnsi="Times New Roman" w:cs="Times New Roman"/>
          <w:sz w:val="24"/>
          <w:szCs w:val="24"/>
        </w:rPr>
        <w:t>:</w:t>
      </w:r>
    </w:p>
    <w:p w14:paraId="6073CB45" w14:textId="5AB23942" w:rsidR="00742BA4" w:rsidRDefault="009B5A91" w:rsidP="00742B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C8701C">
        <w:rPr>
          <w:rFonts w:ascii="Times New Roman" w:hAnsi="Times New Roman" w:cs="Times New Roman"/>
          <w:sz w:val="24"/>
          <w:szCs w:val="24"/>
        </w:rPr>
        <w:t>ince DC government</w:t>
      </w:r>
      <w:r w:rsidR="00F8506E">
        <w:rPr>
          <w:rFonts w:ascii="Times New Roman" w:hAnsi="Times New Roman" w:cs="Times New Roman"/>
          <w:sz w:val="24"/>
          <w:szCs w:val="24"/>
        </w:rPr>
        <w:t xml:space="preserve"> lacks a true one-stop shop for </w:t>
      </w:r>
      <w:r w:rsidR="00566962">
        <w:rPr>
          <w:rFonts w:ascii="Times New Roman" w:hAnsi="Times New Roman" w:cs="Times New Roman"/>
          <w:sz w:val="24"/>
          <w:szCs w:val="24"/>
        </w:rPr>
        <w:t>applicants</w:t>
      </w:r>
      <w:r w:rsidR="000D71AF">
        <w:rPr>
          <w:rFonts w:ascii="Times New Roman" w:hAnsi="Times New Roman" w:cs="Times New Roman"/>
          <w:sz w:val="24"/>
          <w:szCs w:val="24"/>
        </w:rPr>
        <w:t xml:space="preserve"> to</w:t>
      </w:r>
      <w:r w:rsidR="00566962">
        <w:rPr>
          <w:rFonts w:ascii="Times New Roman" w:hAnsi="Times New Roman" w:cs="Times New Roman"/>
          <w:sz w:val="24"/>
          <w:szCs w:val="24"/>
        </w:rPr>
        <w:t xml:space="preserve"> streamline</w:t>
      </w:r>
      <w:r w:rsidR="00DC151A">
        <w:rPr>
          <w:rFonts w:ascii="Times New Roman" w:hAnsi="Times New Roman" w:cs="Times New Roman"/>
          <w:sz w:val="24"/>
          <w:szCs w:val="24"/>
        </w:rPr>
        <w:t xml:space="preserve"> required registrations and paperwork, </w:t>
      </w:r>
      <w:r w:rsidR="00751011">
        <w:rPr>
          <w:rFonts w:ascii="Times New Roman" w:hAnsi="Times New Roman" w:cs="Times New Roman"/>
          <w:sz w:val="24"/>
          <w:szCs w:val="24"/>
        </w:rPr>
        <w:t xml:space="preserve">business owners must interact with multiple agencies and divisions, slowing down the regulatory process. </w:t>
      </w:r>
    </w:p>
    <w:p w14:paraId="024B6F13" w14:textId="2383217B" w:rsidR="00795558" w:rsidRPr="00742BA4" w:rsidRDefault="00795558" w:rsidP="00742BA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order to complete licensing, business owners typically have to interact with at least 11 different agencies, sub-agencies, and divisions</w:t>
      </w:r>
      <w:r w:rsidR="00E74B6F">
        <w:rPr>
          <w:rFonts w:ascii="Times New Roman" w:hAnsi="Times New Roman" w:cs="Times New Roman"/>
          <w:sz w:val="24"/>
          <w:szCs w:val="24"/>
        </w:rPr>
        <w:t>.</w:t>
      </w:r>
    </w:p>
    <w:p w14:paraId="5C3D9582" w14:textId="71D65943" w:rsidR="00415F6F" w:rsidRDefault="00A95D7A">
      <w:pPr>
        <w:rPr>
          <w:rFonts w:ascii="Times New Roman" w:hAnsi="Times New Roman" w:cs="Times New Roman"/>
          <w:sz w:val="24"/>
          <w:szCs w:val="24"/>
        </w:rPr>
      </w:pPr>
      <w:r w:rsidRPr="00A95D7A">
        <w:rPr>
          <w:rFonts w:ascii="Times New Roman" w:hAnsi="Times New Roman" w:cs="Times New Roman"/>
          <w:sz w:val="24"/>
          <w:szCs w:val="24"/>
        </w:rPr>
        <w:lastRenderedPageBreak/>
        <w:t>With expensive fees, complex steps</w:t>
      </w:r>
      <w:r w:rsidR="008B5016">
        <w:rPr>
          <w:rFonts w:ascii="Times New Roman" w:hAnsi="Times New Roman" w:cs="Times New Roman"/>
          <w:sz w:val="24"/>
          <w:szCs w:val="24"/>
        </w:rPr>
        <w:t>,</w:t>
      </w:r>
      <w:r w:rsidRPr="00A95D7A">
        <w:rPr>
          <w:rFonts w:ascii="Times New Roman" w:hAnsi="Times New Roman" w:cs="Times New Roman"/>
          <w:sz w:val="24"/>
          <w:szCs w:val="24"/>
        </w:rPr>
        <w:t> and government-imposed barriers to entry</w:t>
      </w:r>
      <w:r w:rsidR="000B43EB">
        <w:rPr>
          <w:rFonts w:ascii="Times New Roman" w:hAnsi="Times New Roman" w:cs="Times New Roman"/>
          <w:sz w:val="24"/>
          <w:szCs w:val="24"/>
        </w:rPr>
        <w:t>,</w:t>
      </w:r>
      <w:r w:rsidRPr="00A95D7A">
        <w:rPr>
          <w:rFonts w:ascii="Times New Roman" w:hAnsi="Times New Roman" w:cs="Times New Roman"/>
          <w:sz w:val="24"/>
          <w:szCs w:val="24"/>
        </w:rPr>
        <w:t> </w:t>
      </w:r>
      <w:r w:rsidR="00E74B6F">
        <w:rPr>
          <w:rFonts w:ascii="Times New Roman" w:hAnsi="Times New Roman" w:cs="Times New Roman"/>
          <w:sz w:val="24"/>
          <w:szCs w:val="24"/>
        </w:rPr>
        <w:t xml:space="preserve">the end result is that </w:t>
      </w:r>
      <w:r w:rsidRPr="00A95D7A">
        <w:rPr>
          <w:rFonts w:ascii="Times New Roman" w:hAnsi="Times New Roman" w:cs="Times New Roman"/>
          <w:sz w:val="24"/>
          <w:szCs w:val="24"/>
        </w:rPr>
        <w:t xml:space="preserve">DC’s process often forces its residents to explore opening up shop in Maryland or Virginia, instead, where requirements are simpler. </w:t>
      </w:r>
    </w:p>
    <w:p w14:paraId="607BD40E" w14:textId="129F3994" w:rsidR="0077460C" w:rsidRDefault="00B113F9">
      <w:pPr>
        <w:rPr>
          <w:rFonts w:ascii="Times New Roman" w:hAnsi="Times New Roman" w:cs="Times New Roman"/>
          <w:sz w:val="24"/>
          <w:szCs w:val="24"/>
        </w:rPr>
      </w:pPr>
      <w:r>
        <w:rPr>
          <w:rFonts w:ascii="Times New Roman" w:hAnsi="Times New Roman" w:cs="Times New Roman"/>
          <w:sz w:val="24"/>
          <w:szCs w:val="24"/>
        </w:rPr>
        <w:t>To ensure DC</w:t>
      </w:r>
      <w:r w:rsidR="00D1035C">
        <w:rPr>
          <w:rFonts w:ascii="Times New Roman" w:hAnsi="Times New Roman" w:cs="Times New Roman"/>
          <w:sz w:val="24"/>
          <w:szCs w:val="24"/>
        </w:rPr>
        <w:t xml:space="preserve">’s small business environment remains vibrant and competitive, </w:t>
      </w:r>
      <w:r w:rsidR="00F46D7C">
        <w:rPr>
          <w:rFonts w:ascii="Times New Roman" w:hAnsi="Times New Roman" w:cs="Times New Roman"/>
          <w:sz w:val="24"/>
          <w:szCs w:val="24"/>
        </w:rPr>
        <w:t xml:space="preserve">District officials should </w:t>
      </w:r>
      <w:r w:rsidR="00FE1B51">
        <w:rPr>
          <w:rFonts w:ascii="Times New Roman" w:hAnsi="Times New Roman" w:cs="Times New Roman"/>
          <w:sz w:val="24"/>
          <w:szCs w:val="24"/>
        </w:rPr>
        <w:t>look to other cities that ha</w:t>
      </w:r>
      <w:r w:rsidR="003E53E9">
        <w:rPr>
          <w:rFonts w:ascii="Times New Roman" w:hAnsi="Times New Roman" w:cs="Times New Roman"/>
          <w:sz w:val="24"/>
          <w:szCs w:val="24"/>
        </w:rPr>
        <w:t xml:space="preserve">ve cut red tape to ease requirements for entrepreneurs. </w:t>
      </w:r>
    </w:p>
    <w:p w14:paraId="0170B0FF" w14:textId="34BB944C" w:rsidR="0049664E" w:rsidRDefault="0049664E">
      <w:pPr>
        <w:rPr>
          <w:rFonts w:ascii="Times New Roman" w:hAnsi="Times New Roman" w:cs="Times New Roman"/>
          <w:sz w:val="24"/>
          <w:szCs w:val="24"/>
        </w:rPr>
      </w:pPr>
      <w:r w:rsidRPr="0044224C">
        <w:rPr>
          <w:rFonts w:ascii="Times New Roman" w:hAnsi="Times New Roman" w:cs="Times New Roman"/>
          <w:i/>
          <w:iCs/>
          <w:sz w:val="24"/>
          <w:szCs w:val="24"/>
        </w:rPr>
        <w:t>Blueprint for Business</w:t>
      </w:r>
      <w:r>
        <w:rPr>
          <w:rFonts w:ascii="Times New Roman" w:hAnsi="Times New Roman" w:cs="Times New Roman"/>
          <w:sz w:val="24"/>
          <w:szCs w:val="24"/>
        </w:rPr>
        <w:t xml:space="preserve"> recommends that DC officials: </w:t>
      </w:r>
    </w:p>
    <w:p w14:paraId="3C7139E3" w14:textId="77777777" w:rsidR="00B65021" w:rsidRDefault="00BA4A78" w:rsidP="00BA4A78">
      <w:pPr>
        <w:pStyle w:val="paragraph"/>
        <w:numPr>
          <w:ilvl w:val="0"/>
          <w:numId w:val="6"/>
        </w:numPr>
        <w:spacing w:before="0" w:beforeAutospacing="0" w:after="0" w:afterAutospacing="0"/>
        <w:textAlignment w:val="baseline"/>
        <w:rPr>
          <w:rStyle w:val="normaltextrun"/>
        </w:rPr>
      </w:pPr>
      <w:r>
        <w:rPr>
          <w:rStyle w:val="normaltextrun"/>
        </w:rPr>
        <w:t>Streamline the licensing process by cutting the number of license categories in DC Code and continue removing outdated forms and steps.</w:t>
      </w:r>
      <w:r w:rsidR="004E0E32">
        <w:rPr>
          <w:rStyle w:val="normaltextrun"/>
        </w:rPr>
        <w:t xml:space="preserve"> </w:t>
      </w:r>
    </w:p>
    <w:p w14:paraId="7237D831" w14:textId="3F0BA2CC" w:rsidR="00BA4A78" w:rsidRDefault="004E0E32" w:rsidP="00B65021">
      <w:pPr>
        <w:pStyle w:val="paragraph"/>
        <w:numPr>
          <w:ilvl w:val="1"/>
          <w:numId w:val="6"/>
        </w:numPr>
        <w:spacing w:before="0" w:beforeAutospacing="0" w:after="0" w:afterAutospacing="0"/>
        <w:textAlignment w:val="baseline"/>
      </w:pPr>
      <w:r>
        <w:rPr>
          <w:rStyle w:val="normaltextrun"/>
        </w:rPr>
        <w:t xml:space="preserve">In 2012, officials in </w:t>
      </w:r>
      <w:r w:rsidRPr="0070447F">
        <w:rPr>
          <w:rStyle w:val="normaltextrun"/>
          <w:b/>
          <w:bCs/>
        </w:rPr>
        <w:t>Chicago</w:t>
      </w:r>
      <w:r>
        <w:rPr>
          <w:rStyle w:val="normaltextrun"/>
        </w:rPr>
        <w:t xml:space="preserve"> passed legislation to reduce the number of business license categories by around 60 percent.</w:t>
      </w:r>
      <w:r w:rsidR="00BA4A78">
        <w:rPr>
          <w:rStyle w:val="normaltextrun"/>
        </w:rPr>
        <w:t> </w:t>
      </w:r>
      <w:r w:rsidR="00BA4A78">
        <w:rPr>
          <w:rStyle w:val="eop"/>
        </w:rPr>
        <w:t> </w:t>
      </w:r>
    </w:p>
    <w:p w14:paraId="396C70F9" w14:textId="77777777" w:rsidR="00B65021" w:rsidRDefault="00BA4A78" w:rsidP="00BA4A78">
      <w:pPr>
        <w:pStyle w:val="paragraph"/>
        <w:numPr>
          <w:ilvl w:val="0"/>
          <w:numId w:val="6"/>
        </w:numPr>
        <w:spacing w:before="0" w:beforeAutospacing="0" w:after="0" w:afterAutospacing="0"/>
        <w:textAlignment w:val="baseline"/>
        <w:rPr>
          <w:rStyle w:val="normaltextrun"/>
        </w:rPr>
      </w:pPr>
      <w:r>
        <w:rPr>
          <w:rStyle w:val="normaltextrun"/>
        </w:rPr>
        <w:t>Improve communication and transparency between agencies and entrepreneurs and create a true one-stop shop for starting a business in the District.</w:t>
      </w:r>
      <w:r w:rsidR="0070447F">
        <w:rPr>
          <w:rStyle w:val="normaltextrun"/>
        </w:rPr>
        <w:t xml:space="preserve"> </w:t>
      </w:r>
    </w:p>
    <w:p w14:paraId="636DBF11" w14:textId="7A3E0C57" w:rsidR="00BA4A78" w:rsidRDefault="0070447F" w:rsidP="00B65021">
      <w:pPr>
        <w:pStyle w:val="paragraph"/>
        <w:numPr>
          <w:ilvl w:val="1"/>
          <w:numId w:val="6"/>
        </w:numPr>
        <w:spacing w:before="0" w:beforeAutospacing="0" w:after="0" w:afterAutospacing="0"/>
        <w:textAlignment w:val="baseline"/>
      </w:pPr>
      <w:r w:rsidRPr="00B65021">
        <w:rPr>
          <w:rStyle w:val="normaltextrun"/>
          <w:b/>
          <w:bCs/>
        </w:rPr>
        <w:t>San Diego</w:t>
      </w:r>
      <w:r>
        <w:rPr>
          <w:rStyle w:val="normaltextrun"/>
        </w:rPr>
        <w:t xml:space="preserve"> worked with a tech start-up called OpenCounter to create a one-stop shop for zoning lookups and </w:t>
      </w:r>
      <w:r w:rsidR="003D05D8">
        <w:rPr>
          <w:rStyle w:val="normaltextrun"/>
        </w:rPr>
        <w:t xml:space="preserve">licensing, saving </w:t>
      </w:r>
      <w:r w:rsidR="00B4498F">
        <w:rPr>
          <w:rStyle w:val="normaltextrun"/>
        </w:rPr>
        <w:t xml:space="preserve">thousands of hours of agency resources. </w:t>
      </w:r>
      <w:r w:rsidR="00BA4A78">
        <w:rPr>
          <w:rStyle w:val="normaltextrun"/>
        </w:rPr>
        <w:t> </w:t>
      </w:r>
      <w:r w:rsidR="00BA4A78">
        <w:rPr>
          <w:rStyle w:val="eop"/>
        </w:rPr>
        <w:t> </w:t>
      </w:r>
    </w:p>
    <w:p w14:paraId="0447E557" w14:textId="06B12AB4" w:rsidR="00BA4A78" w:rsidRDefault="00BA4A78" w:rsidP="00BA4A78">
      <w:pPr>
        <w:pStyle w:val="paragraph"/>
        <w:numPr>
          <w:ilvl w:val="0"/>
          <w:numId w:val="6"/>
        </w:numPr>
        <w:spacing w:before="0" w:beforeAutospacing="0" w:after="0" w:afterAutospacing="0"/>
        <w:textAlignment w:val="baseline"/>
        <w:rPr>
          <w:rStyle w:val="eop"/>
        </w:rPr>
      </w:pPr>
      <w:r>
        <w:rPr>
          <w:rStyle w:val="normaltextrun"/>
        </w:rPr>
        <w:t>Lower licensing, registration, and permitting fees to open opportunities for aspiring business owners of modest means. </w:t>
      </w:r>
      <w:r>
        <w:rPr>
          <w:rStyle w:val="eop"/>
        </w:rPr>
        <w:t> </w:t>
      </w:r>
    </w:p>
    <w:p w14:paraId="55C00079" w14:textId="192AADEA" w:rsidR="00DC03C7" w:rsidRDefault="00DC03C7" w:rsidP="00DC03C7">
      <w:pPr>
        <w:pStyle w:val="paragraph"/>
        <w:numPr>
          <w:ilvl w:val="1"/>
          <w:numId w:val="6"/>
        </w:numPr>
        <w:spacing w:before="0" w:beforeAutospacing="0" w:after="0" w:afterAutospacing="0"/>
        <w:textAlignment w:val="baseline"/>
        <w:rPr>
          <w:rStyle w:val="eop"/>
        </w:rPr>
      </w:pPr>
      <w:r>
        <w:rPr>
          <w:rStyle w:val="eop"/>
        </w:rPr>
        <w:t xml:space="preserve">Many cities, such as </w:t>
      </w:r>
      <w:r w:rsidRPr="00DC03C7">
        <w:rPr>
          <w:rStyle w:val="eop"/>
          <w:b/>
          <w:bCs/>
        </w:rPr>
        <w:t>Seattle</w:t>
      </w:r>
      <w:r>
        <w:rPr>
          <w:rStyle w:val="eop"/>
        </w:rPr>
        <w:t xml:space="preserve">, accommodate small businesses by phasing license fees according to the business’s annual revenue. And </w:t>
      </w:r>
      <w:r w:rsidRPr="00DC03C7">
        <w:rPr>
          <w:rStyle w:val="eop"/>
          <w:b/>
          <w:bCs/>
        </w:rPr>
        <w:t>Boston</w:t>
      </w:r>
      <w:r>
        <w:rPr>
          <w:rStyle w:val="eop"/>
        </w:rPr>
        <w:t xml:space="preserve"> only charges a low $65 fee for its general business certificate.</w:t>
      </w:r>
    </w:p>
    <w:p w14:paraId="155EBC0F" w14:textId="11A1C5D7" w:rsidR="00033024" w:rsidRDefault="00033024" w:rsidP="00033024">
      <w:pPr>
        <w:pStyle w:val="paragraph"/>
        <w:spacing w:before="0" w:beforeAutospacing="0" w:after="0" w:afterAutospacing="0"/>
        <w:textAlignment w:val="baseline"/>
        <w:rPr>
          <w:rStyle w:val="eop"/>
        </w:rPr>
      </w:pPr>
    </w:p>
    <w:p w14:paraId="0AC0D49C" w14:textId="08483769" w:rsidR="00E765A6" w:rsidRPr="00E765A6" w:rsidRDefault="00033024" w:rsidP="00E765A6">
      <w:pPr>
        <w:rPr>
          <w:rStyle w:val="eop"/>
          <w:rFonts w:ascii="Times New Roman" w:hAnsi="Times New Roman" w:cs="Times New Roman"/>
          <w:sz w:val="24"/>
          <w:szCs w:val="24"/>
        </w:rPr>
      </w:pPr>
      <w:r w:rsidRPr="00E765A6">
        <w:rPr>
          <w:rStyle w:val="eop"/>
          <w:rFonts w:ascii="Times New Roman" w:hAnsi="Times New Roman" w:cs="Times New Roman"/>
          <w:sz w:val="24"/>
          <w:szCs w:val="24"/>
        </w:rPr>
        <w:t xml:space="preserve">Now more than ever, entrepreneurs should be able to start, grow, and pivot their businesses quickly and affordably, without getting hamstrung by complex </w:t>
      </w:r>
      <w:r w:rsidR="006B0508" w:rsidRPr="00E765A6">
        <w:rPr>
          <w:rStyle w:val="eop"/>
          <w:rFonts w:ascii="Times New Roman" w:hAnsi="Times New Roman" w:cs="Times New Roman"/>
          <w:sz w:val="24"/>
          <w:szCs w:val="24"/>
        </w:rPr>
        <w:t xml:space="preserve">red tape. </w:t>
      </w:r>
      <w:r w:rsidR="006B0508" w:rsidRPr="00AF256A">
        <w:rPr>
          <w:rStyle w:val="eop"/>
          <w:rFonts w:ascii="Times New Roman" w:hAnsi="Times New Roman" w:cs="Times New Roman"/>
          <w:i/>
          <w:iCs/>
          <w:sz w:val="24"/>
          <w:szCs w:val="24"/>
        </w:rPr>
        <w:t>Blueprint for Business</w:t>
      </w:r>
      <w:r w:rsidR="006B0508" w:rsidRPr="00E765A6">
        <w:rPr>
          <w:rStyle w:val="eop"/>
          <w:rFonts w:ascii="Times New Roman" w:hAnsi="Times New Roman" w:cs="Times New Roman"/>
          <w:sz w:val="24"/>
          <w:szCs w:val="24"/>
        </w:rPr>
        <w:t xml:space="preserve"> shows how District government can work together</w:t>
      </w:r>
      <w:r w:rsidR="00374DF1" w:rsidRPr="00E765A6">
        <w:rPr>
          <w:rStyle w:val="eop"/>
          <w:rFonts w:ascii="Times New Roman" w:hAnsi="Times New Roman" w:cs="Times New Roman"/>
          <w:sz w:val="24"/>
          <w:szCs w:val="24"/>
        </w:rPr>
        <w:t xml:space="preserve"> to create a culture of validating</w:t>
      </w:r>
      <w:r w:rsidR="00E765A6" w:rsidRPr="00E765A6">
        <w:rPr>
          <w:rStyle w:val="eop"/>
          <w:rFonts w:ascii="Times New Roman" w:hAnsi="Times New Roman" w:cs="Times New Roman"/>
          <w:sz w:val="24"/>
          <w:szCs w:val="24"/>
        </w:rPr>
        <w:t xml:space="preserve"> </w:t>
      </w:r>
      <w:r w:rsidR="00AF256A">
        <w:rPr>
          <w:rStyle w:val="eop"/>
          <w:rFonts w:ascii="Times New Roman" w:hAnsi="Times New Roman" w:cs="Times New Roman"/>
          <w:sz w:val="24"/>
          <w:szCs w:val="24"/>
        </w:rPr>
        <w:t xml:space="preserve">small-business innovation </w:t>
      </w:r>
      <w:r w:rsidR="00E765A6" w:rsidRPr="00E765A6">
        <w:rPr>
          <w:rStyle w:val="eop"/>
          <w:rFonts w:ascii="Times New Roman" w:hAnsi="Times New Roman" w:cs="Times New Roman"/>
          <w:sz w:val="24"/>
          <w:szCs w:val="24"/>
        </w:rPr>
        <w:t xml:space="preserve">by making it cheaper, faster, and simpler to start a business here. </w:t>
      </w:r>
    </w:p>
    <w:p w14:paraId="7D426FA8" w14:textId="2ECB6233" w:rsidR="00E765A6" w:rsidRPr="00E765A6" w:rsidRDefault="00E765A6" w:rsidP="00E765A6">
      <w:pPr>
        <w:rPr>
          <w:rFonts w:ascii="Times New Roman" w:hAnsi="Times New Roman" w:cs="Times New Roman"/>
          <w:sz w:val="24"/>
          <w:szCs w:val="24"/>
        </w:rPr>
      </w:pPr>
      <w:r w:rsidRPr="00E765A6">
        <w:rPr>
          <w:rStyle w:val="eop"/>
          <w:rFonts w:ascii="Times New Roman" w:hAnsi="Times New Roman" w:cs="Times New Roman"/>
          <w:sz w:val="24"/>
          <w:szCs w:val="24"/>
        </w:rPr>
        <w:t xml:space="preserve">For more information, please contact Brooke Fallon at </w:t>
      </w:r>
      <w:hyperlink r:id="rId5" w:history="1">
        <w:r w:rsidRPr="00E765A6">
          <w:rPr>
            <w:rStyle w:val="Hyperlink"/>
            <w:rFonts w:ascii="Times New Roman" w:hAnsi="Times New Roman" w:cs="Times New Roman"/>
            <w:sz w:val="24"/>
            <w:szCs w:val="24"/>
          </w:rPr>
          <w:t>bfallon@ij.org</w:t>
        </w:r>
      </w:hyperlink>
      <w:r w:rsidRPr="00E765A6">
        <w:rPr>
          <w:rStyle w:val="eop"/>
          <w:rFonts w:ascii="Times New Roman" w:hAnsi="Times New Roman" w:cs="Times New Roman"/>
          <w:sz w:val="24"/>
          <w:szCs w:val="24"/>
        </w:rPr>
        <w:t xml:space="preserve"> or Alex Montgomery at </w:t>
      </w:r>
      <w:hyperlink r:id="rId6" w:history="1">
        <w:r w:rsidRPr="00E765A6">
          <w:rPr>
            <w:rStyle w:val="Hyperlink"/>
            <w:rFonts w:ascii="Times New Roman" w:hAnsi="Times New Roman" w:cs="Times New Roman"/>
            <w:sz w:val="24"/>
            <w:szCs w:val="24"/>
          </w:rPr>
          <w:t>amontgomery@ij.org</w:t>
        </w:r>
      </w:hyperlink>
      <w:r w:rsidRPr="00E765A6">
        <w:rPr>
          <w:rStyle w:val="eop"/>
          <w:rFonts w:ascii="Times New Roman" w:hAnsi="Times New Roman" w:cs="Times New Roman"/>
          <w:sz w:val="24"/>
          <w:szCs w:val="24"/>
        </w:rPr>
        <w:t xml:space="preserve">. </w:t>
      </w:r>
    </w:p>
    <w:p w14:paraId="1B34FA68" w14:textId="77777777" w:rsidR="00BA4A78" w:rsidRDefault="00BA4A78">
      <w:pPr>
        <w:rPr>
          <w:rFonts w:ascii="Times New Roman" w:hAnsi="Times New Roman" w:cs="Times New Roman"/>
          <w:sz w:val="24"/>
          <w:szCs w:val="24"/>
        </w:rPr>
      </w:pPr>
    </w:p>
    <w:p w14:paraId="7F3D41AE" w14:textId="3B436A38" w:rsidR="00F27506" w:rsidRPr="00182828" w:rsidRDefault="00F27506">
      <w:pPr>
        <w:rPr>
          <w:rFonts w:ascii="Times New Roman" w:hAnsi="Times New Roman" w:cs="Times New Roman"/>
          <w:sz w:val="24"/>
          <w:szCs w:val="24"/>
        </w:rPr>
      </w:pPr>
    </w:p>
    <w:sectPr w:rsidR="00F27506" w:rsidRPr="0018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677"/>
    <w:multiLevelType w:val="hybridMultilevel"/>
    <w:tmpl w:val="E8C0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8022E"/>
    <w:multiLevelType w:val="multilevel"/>
    <w:tmpl w:val="8F84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1B6AFF"/>
    <w:multiLevelType w:val="multilevel"/>
    <w:tmpl w:val="2838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74B1C"/>
    <w:multiLevelType w:val="hybridMultilevel"/>
    <w:tmpl w:val="8B90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911A1"/>
    <w:multiLevelType w:val="hybridMultilevel"/>
    <w:tmpl w:val="1CA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1023B"/>
    <w:multiLevelType w:val="hybridMultilevel"/>
    <w:tmpl w:val="9EE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27"/>
    <w:rsid w:val="00021B5C"/>
    <w:rsid w:val="00033024"/>
    <w:rsid w:val="00077FF0"/>
    <w:rsid w:val="000A2F5F"/>
    <w:rsid w:val="000B43EB"/>
    <w:rsid w:val="000C5F4A"/>
    <w:rsid w:val="000D71AF"/>
    <w:rsid w:val="001220A1"/>
    <w:rsid w:val="00181EDA"/>
    <w:rsid w:val="00182828"/>
    <w:rsid w:val="001C0343"/>
    <w:rsid w:val="001E3AB2"/>
    <w:rsid w:val="001E78B6"/>
    <w:rsid w:val="00221F7E"/>
    <w:rsid w:val="002C0AD4"/>
    <w:rsid w:val="002C5969"/>
    <w:rsid w:val="002C6652"/>
    <w:rsid w:val="002D35F3"/>
    <w:rsid w:val="002E0F1A"/>
    <w:rsid w:val="00374DF1"/>
    <w:rsid w:val="003D05D8"/>
    <w:rsid w:val="003E0175"/>
    <w:rsid w:val="003E53E9"/>
    <w:rsid w:val="00415F6F"/>
    <w:rsid w:val="0044224C"/>
    <w:rsid w:val="0049664E"/>
    <w:rsid w:val="004A6743"/>
    <w:rsid w:val="004B293D"/>
    <w:rsid w:val="004B6DB2"/>
    <w:rsid w:val="004E0E32"/>
    <w:rsid w:val="00534474"/>
    <w:rsid w:val="005458A1"/>
    <w:rsid w:val="00566962"/>
    <w:rsid w:val="005D71C7"/>
    <w:rsid w:val="00621E8D"/>
    <w:rsid w:val="00630FF8"/>
    <w:rsid w:val="00654620"/>
    <w:rsid w:val="00676635"/>
    <w:rsid w:val="006B0508"/>
    <w:rsid w:val="006C3294"/>
    <w:rsid w:val="006E46CC"/>
    <w:rsid w:val="006E73AD"/>
    <w:rsid w:val="006F541F"/>
    <w:rsid w:val="00702AF6"/>
    <w:rsid w:val="0070447F"/>
    <w:rsid w:val="0072421A"/>
    <w:rsid w:val="00742BA4"/>
    <w:rsid w:val="00750297"/>
    <w:rsid w:val="00751011"/>
    <w:rsid w:val="0077460C"/>
    <w:rsid w:val="00786B23"/>
    <w:rsid w:val="00795558"/>
    <w:rsid w:val="007A70BC"/>
    <w:rsid w:val="00816822"/>
    <w:rsid w:val="00824BEA"/>
    <w:rsid w:val="0083736F"/>
    <w:rsid w:val="00890F5B"/>
    <w:rsid w:val="008B5016"/>
    <w:rsid w:val="008C7537"/>
    <w:rsid w:val="008D7D80"/>
    <w:rsid w:val="008F5FFE"/>
    <w:rsid w:val="009A2E9D"/>
    <w:rsid w:val="009B5A91"/>
    <w:rsid w:val="009D01E8"/>
    <w:rsid w:val="00A21D48"/>
    <w:rsid w:val="00A4619E"/>
    <w:rsid w:val="00A95D7A"/>
    <w:rsid w:val="00A97526"/>
    <w:rsid w:val="00AB3A52"/>
    <w:rsid w:val="00AD0FB2"/>
    <w:rsid w:val="00AF256A"/>
    <w:rsid w:val="00B113F9"/>
    <w:rsid w:val="00B205DE"/>
    <w:rsid w:val="00B33EC3"/>
    <w:rsid w:val="00B4498F"/>
    <w:rsid w:val="00B65021"/>
    <w:rsid w:val="00B671F0"/>
    <w:rsid w:val="00B71227"/>
    <w:rsid w:val="00BA4A78"/>
    <w:rsid w:val="00BD2796"/>
    <w:rsid w:val="00BF0FE7"/>
    <w:rsid w:val="00C8701C"/>
    <w:rsid w:val="00C9622B"/>
    <w:rsid w:val="00CC10FA"/>
    <w:rsid w:val="00CC499D"/>
    <w:rsid w:val="00CF36DF"/>
    <w:rsid w:val="00CF722C"/>
    <w:rsid w:val="00D07394"/>
    <w:rsid w:val="00D1035C"/>
    <w:rsid w:val="00D17FB0"/>
    <w:rsid w:val="00D23C02"/>
    <w:rsid w:val="00D24598"/>
    <w:rsid w:val="00DB4211"/>
    <w:rsid w:val="00DC03C7"/>
    <w:rsid w:val="00DC151A"/>
    <w:rsid w:val="00DE2E02"/>
    <w:rsid w:val="00E45710"/>
    <w:rsid w:val="00E74B6F"/>
    <w:rsid w:val="00E765A6"/>
    <w:rsid w:val="00E869A8"/>
    <w:rsid w:val="00E87217"/>
    <w:rsid w:val="00EB29F0"/>
    <w:rsid w:val="00EB7964"/>
    <w:rsid w:val="00ED0695"/>
    <w:rsid w:val="00ED16A8"/>
    <w:rsid w:val="00EE36BB"/>
    <w:rsid w:val="00F27506"/>
    <w:rsid w:val="00F46D7C"/>
    <w:rsid w:val="00F650BF"/>
    <w:rsid w:val="00F8506E"/>
    <w:rsid w:val="00F96753"/>
    <w:rsid w:val="00FA64C7"/>
    <w:rsid w:val="00FB62CF"/>
    <w:rsid w:val="00FC7C08"/>
    <w:rsid w:val="00FE1B51"/>
    <w:rsid w:val="00FF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6EA8"/>
  <w15:chartTrackingRefBased/>
  <w15:docId w15:val="{8997170E-A3B3-45AB-8416-A70F8B30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F5F"/>
    <w:pPr>
      <w:ind w:left="720"/>
      <w:contextualSpacing/>
    </w:pPr>
  </w:style>
  <w:style w:type="character" w:customStyle="1" w:styleId="normaltextrun">
    <w:name w:val="normaltextrun"/>
    <w:basedOn w:val="DefaultParagraphFont"/>
    <w:rsid w:val="00D17FB0"/>
  </w:style>
  <w:style w:type="paragraph" w:customStyle="1" w:styleId="paragraph">
    <w:name w:val="paragraph"/>
    <w:basedOn w:val="Normal"/>
    <w:rsid w:val="00BA4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A4A78"/>
  </w:style>
  <w:style w:type="character" w:styleId="Hyperlink">
    <w:name w:val="Hyperlink"/>
    <w:basedOn w:val="DefaultParagraphFont"/>
    <w:uiPriority w:val="99"/>
    <w:unhideWhenUsed/>
    <w:rsid w:val="00E765A6"/>
    <w:rPr>
      <w:color w:val="0563C1" w:themeColor="hyperlink"/>
      <w:u w:val="single"/>
    </w:rPr>
  </w:style>
  <w:style w:type="character" w:styleId="UnresolvedMention">
    <w:name w:val="Unresolved Mention"/>
    <w:basedOn w:val="DefaultParagraphFont"/>
    <w:uiPriority w:val="99"/>
    <w:semiHidden/>
    <w:unhideWhenUsed/>
    <w:rsid w:val="00E76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19761">
      <w:bodyDiv w:val="1"/>
      <w:marLeft w:val="0"/>
      <w:marRight w:val="0"/>
      <w:marTop w:val="0"/>
      <w:marBottom w:val="0"/>
      <w:divBdr>
        <w:top w:val="none" w:sz="0" w:space="0" w:color="auto"/>
        <w:left w:val="none" w:sz="0" w:space="0" w:color="auto"/>
        <w:bottom w:val="none" w:sz="0" w:space="0" w:color="auto"/>
        <w:right w:val="none" w:sz="0" w:space="0" w:color="auto"/>
      </w:divBdr>
      <w:divsChild>
        <w:div w:id="91897720">
          <w:marLeft w:val="0"/>
          <w:marRight w:val="0"/>
          <w:marTop w:val="0"/>
          <w:marBottom w:val="0"/>
          <w:divBdr>
            <w:top w:val="none" w:sz="0" w:space="0" w:color="auto"/>
            <w:left w:val="none" w:sz="0" w:space="0" w:color="auto"/>
            <w:bottom w:val="none" w:sz="0" w:space="0" w:color="auto"/>
            <w:right w:val="none" w:sz="0" w:space="0" w:color="auto"/>
          </w:divBdr>
        </w:div>
        <w:div w:id="213447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ntgomery@ij.org" TargetMode="External"/><Relationship Id="rId5" Type="http://schemas.openxmlformats.org/officeDocument/2006/relationships/hyperlink" Target="mailto:bfallon@i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Montgomery</dc:creator>
  <cp:keywords/>
  <dc:description/>
  <cp:lastModifiedBy>Conor Beck</cp:lastModifiedBy>
  <cp:revision>2</cp:revision>
  <dcterms:created xsi:type="dcterms:W3CDTF">2021-06-10T14:55:00Z</dcterms:created>
  <dcterms:modified xsi:type="dcterms:W3CDTF">2021-06-10T14:55:00Z</dcterms:modified>
</cp:coreProperties>
</file>